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3F62E">
      <w:pPr>
        <w:spacing w:line="360" w:lineRule="auto"/>
        <w:rPr>
          <w:rFonts w:ascii="仿宋" w:hAnsi="仿宋" w:eastAsia="仿宋"/>
          <w:b/>
          <w:bCs/>
          <w:sz w:val="24"/>
          <w:szCs w:val="32"/>
        </w:rPr>
      </w:pPr>
      <w:r>
        <w:rPr>
          <w:rFonts w:hint="eastAsia" w:ascii="仿宋" w:hAnsi="仿宋" w:eastAsia="仿宋"/>
          <w:b/>
          <w:bCs/>
          <w:sz w:val="24"/>
          <w:szCs w:val="32"/>
        </w:rPr>
        <w:t>附件1</w:t>
      </w:r>
    </w:p>
    <w:p w14:paraId="746C2B84">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14:paraId="79D396A0">
      <w:pPr>
        <w:spacing w:line="360" w:lineRule="exact"/>
        <w:jc w:val="center"/>
        <w:rPr>
          <w:rFonts w:hint="eastAsia" w:ascii="仿宋" w:hAnsi="仿宋" w:eastAsia="仿宋" w:cs="Times New Roman"/>
          <w:b/>
          <w:color w:val="000000"/>
          <w:sz w:val="28"/>
          <w:szCs w:val="28"/>
          <w:lang w:eastAsia="zh-CN"/>
        </w:rPr>
      </w:pPr>
    </w:p>
    <w:tbl>
      <w:tblPr>
        <w:tblStyle w:val="21"/>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14:paraId="26964D8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14:paraId="3F350461">
            <w:pPr>
              <w:pStyle w:val="20"/>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14:paraId="6434A05D">
            <w:pPr>
              <w:pStyle w:val="20"/>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heme="minorBidi"/>
                <w:bCs/>
                <w:color w:val="auto"/>
                <w:kern w:val="2"/>
                <w:sz w:val="24"/>
                <w:szCs w:val="24"/>
                <w:lang w:val="en-US" w:eastAsia="zh-CN" w:bidi="ar-SA"/>
              </w:rPr>
              <w:t>痕量爆炸物检测设备校准片</w:t>
            </w:r>
          </w:p>
        </w:tc>
      </w:tr>
      <w:tr w14:paraId="41D96E7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029" w:hRule="atLeast"/>
        </w:trPr>
        <w:tc>
          <w:tcPr>
            <w:tcW w:w="2895" w:type="dxa"/>
            <w:noWrap w:val="0"/>
            <w:vAlign w:val="center"/>
          </w:tcPr>
          <w:p w14:paraId="292BEB1A">
            <w:pPr>
              <w:pStyle w:val="20"/>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14:paraId="3F4B3337">
            <w:pPr>
              <w:pStyle w:val="20"/>
              <w:numPr>
                <w:ilvl w:val="0"/>
                <w:numId w:val="0"/>
              </w:numPr>
              <w:spacing w:before="183" w:line="219" w:lineRule="auto"/>
              <w:jc w:val="left"/>
              <w:rPr>
                <w:rFonts w:hint="eastAsia" w:ascii="仿宋" w:hAnsi="仿宋" w:eastAsia="仿宋" w:cstheme="minorBidi"/>
                <w:bCs/>
                <w:color w:val="auto"/>
                <w:kern w:val="2"/>
                <w:sz w:val="24"/>
                <w:szCs w:val="24"/>
                <w:lang w:val="en-US" w:eastAsia="zh-CN" w:bidi="ar-SA"/>
              </w:rPr>
            </w:pPr>
            <w:r>
              <w:rPr>
                <w:rFonts w:hint="eastAsia" w:ascii="仿宋" w:hAnsi="仿宋" w:eastAsia="仿宋" w:cstheme="minorBidi"/>
                <w:bCs/>
                <w:color w:val="auto"/>
                <w:kern w:val="2"/>
                <w:sz w:val="24"/>
                <w:szCs w:val="24"/>
                <w:lang w:val="en-US" w:eastAsia="zh-CN" w:bidi="ar-SA"/>
              </w:rPr>
              <w:t>痕量爆炸物检测设备校准片，多用校准片25片/盒，</w:t>
            </w:r>
          </w:p>
          <w:p w14:paraId="4983FAFE">
            <w:pPr>
              <w:pStyle w:val="20"/>
              <w:numPr>
                <w:ilvl w:val="0"/>
                <w:numId w:val="0"/>
              </w:numPr>
              <w:spacing w:before="183" w:line="219" w:lineRule="auto"/>
              <w:jc w:val="left"/>
              <w:rPr>
                <w:rFonts w:hint="default"/>
                <w:spacing w:val="7"/>
                <w:lang w:val="en-US" w:eastAsia="zh-CN"/>
              </w:rPr>
            </w:pPr>
            <w:r>
              <w:rPr>
                <w:rFonts w:hint="eastAsia" w:ascii="仿宋" w:hAnsi="仿宋" w:eastAsia="仿宋" w:cstheme="minorBidi"/>
                <w:bCs/>
                <w:color w:val="auto"/>
                <w:kern w:val="2"/>
                <w:sz w:val="24"/>
                <w:szCs w:val="24"/>
                <w:lang w:val="en-US" w:eastAsia="zh-CN" w:bidi="ar-SA"/>
              </w:rPr>
              <w:t>材质特氟龙材质（抗高温）。采购数量130盒。</w:t>
            </w:r>
          </w:p>
        </w:tc>
      </w:tr>
      <w:tr w14:paraId="5A943DD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14:paraId="52A740F5">
            <w:pPr>
              <w:pStyle w:val="20"/>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14:paraId="4AAAB36C">
            <w:pPr>
              <w:pStyle w:val="20"/>
              <w:keepNext w:val="0"/>
              <w:keepLines w:val="0"/>
              <w:pageBreakBefore w:val="0"/>
              <w:widowControl w:val="0"/>
              <w:numPr>
                <w:ilvl w:val="0"/>
                <w:numId w:val="1"/>
              </w:numPr>
              <w:kinsoku/>
              <w:wordWrap/>
              <w:overflowPunct/>
              <w:topLinePunct w:val="0"/>
              <w:autoSpaceDE/>
              <w:autoSpaceDN/>
              <w:bidi w:val="0"/>
              <w:adjustRightInd/>
              <w:snapToGrid/>
              <w:spacing w:before="137" w:line="240" w:lineRule="auto"/>
              <w:jc w:val="both"/>
              <w:rPr>
                <w:rFonts w:hint="default" w:ascii="仿宋" w:hAnsi="仿宋" w:eastAsia="宋体" w:cs="Times New Roman"/>
                <w:kern w:val="2"/>
                <w:sz w:val="24"/>
                <w:szCs w:val="28"/>
                <w:lang w:val="en-US" w:eastAsia="zh-CN" w:bidi="ar-SA"/>
              </w:rPr>
            </w:pPr>
            <w:r>
              <w:rPr>
                <w:rFonts w:hint="eastAsia" w:ascii="仿宋" w:hAnsi="仿宋" w:eastAsia="仿宋" w:cs="仿宋"/>
                <w:kern w:val="2"/>
                <w:sz w:val="24"/>
                <w:szCs w:val="28"/>
                <w:lang w:val="en-US" w:eastAsia="zh-CN" w:bidi="ar-SA"/>
              </w:rPr>
              <w:t>需提供增值税专用发票。</w:t>
            </w:r>
          </w:p>
        </w:tc>
      </w:tr>
      <w:tr w14:paraId="260AA77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14:paraId="29B26C7E">
            <w:pPr>
              <w:pStyle w:val="20"/>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14:paraId="6A9A8FA9">
      <w:pPr>
        <w:spacing w:line="360" w:lineRule="auto"/>
        <w:rPr>
          <w:rFonts w:hint="eastAsia" w:ascii="仿宋" w:hAnsi="仿宋" w:eastAsia="仿宋"/>
          <w:sz w:val="24"/>
          <w:szCs w:val="32"/>
        </w:rPr>
      </w:pPr>
    </w:p>
    <w:p w14:paraId="6B91203B">
      <w:pPr>
        <w:spacing w:line="360" w:lineRule="auto"/>
        <w:rPr>
          <w:rFonts w:hint="eastAsia" w:ascii="仿宋" w:hAnsi="仿宋" w:eastAsia="仿宋"/>
          <w:sz w:val="24"/>
          <w:szCs w:val="32"/>
        </w:rPr>
      </w:pPr>
    </w:p>
    <w:p w14:paraId="2E82604B">
      <w:pPr>
        <w:spacing w:line="360" w:lineRule="auto"/>
        <w:rPr>
          <w:rFonts w:hint="eastAsia" w:ascii="仿宋" w:hAnsi="仿宋" w:eastAsia="仿宋"/>
          <w:sz w:val="24"/>
          <w:szCs w:val="32"/>
        </w:rPr>
      </w:pPr>
    </w:p>
    <w:p w14:paraId="619DA699">
      <w:pPr>
        <w:spacing w:line="360" w:lineRule="auto"/>
        <w:rPr>
          <w:rFonts w:hint="eastAsia" w:ascii="仿宋" w:hAnsi="仿宋" w:eastAsia="仿宋"/>
          <w:sz w:val="24"/>
          <w:szCs w:val="32"/>
        </w:rPr>
      </w:pPr>
      <w:bookmarkStart w:id="0" w:name="_GoBack"/>
      <w:bookmarkEnd w:id="0"/>
    </w:p>
    <w:p w14:paraId="5163EA0F">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14:paraId="5A3968D6">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14:paraId="4229B495">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14:paraId="724C4C7E">
      <w:pPr>
        <w:spacing w:line="360" w:lineRule="auto"/>
        <w:rPr>
          <w:rFonts w:hint="eastAsia" w:ascii="仿宋" w:hAnsi="仿宋" w:eastAsia="仿宋"/>
          <w:sz w:val="24"/>
          <w:szCs w:val="32"/>
        </w:rPr>
      </w:pPr>
      <w:r>
        <w:rPr>
          <w:rFonts w:hint="eastAsia" w:ascii="仿宋" w:hAnsi="仿宋" w:eastAsia="仿宋"/>
          <w:sz w:val="24"/>
          <w:szCs w:val="32"/>
        </w:rPr>
        <w:t>★（1）报价函（见附件3）</w:t>
      </w:r>
    </w:p>
    <w:p w14:paraId="1AE00117">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14:paraId="25881776">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14:paraId="7BDBF884">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14:paraId="0B909B21">
      <w:pPr>
        <w:spacing w:line="360" w:lineRule="auto"/>
        <w:rPr>
          <w:rFonts w:hint="eastAsia" w:ascii="仿宋" w:hAnsi="仿宋" w:eastAsia="仿宋"/>
          <w:sz w:val="24"/>
          <w:szCs w:val="32"/>
        </w:rPr>
      </w:pPr>
      <w:r>
        <w:rPr>
          <w:rFonts w:hint="eastAsia" w:ascii="仿宋" w:hAnsi="仿宋" w:eastAsia="仿宋"/>
          <w:sz w:val="24"/>
          <w:szCs w:val="32"/>
        </w:rPr>
        <w:t>2、特别说明</w:t>
      </w:r>
    </w:p>
    <w:p w14:paraId="5500944D">
      <w:pPr>
        <w:spacing w:line="360" w:lineRule="auto"/>
        <w:rPr>
          <w:rFonts w:hint="eastAsia" w:ascii="仿宋" w:hAnsi="仿宋" w:eastAsia="仿宋"/>
          <w:sz w:val="24"/>
          <w:szCs w:val="32"/>
          <w:lang w:eastAsia="zh-CN"/>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w:t>
      </w:r>
      <w:r>
        <w:rPr>
          <w:rFonts w:hint="eastAsia" w:ascii="仿宋" w:hAnsi="仿宋" w:eastAsia="仿宋"/>
          <w:sz w:val="24"/>
          <w:szCs w:val="32"/>
          <w:lang w:eastAsia="zh-CN"/>
        </w:rPr>
        <w:t>。</w:t>
      </w:r>
    </w:p>
    <w:p w14:paraId="158585F0">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14:paraId="13B819E2">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14:paraId="3DBDAB68">
      <w:pPr>
        <w:spacing w:line="360" w:lineRule="auto"/>
        <w:rPr>
          <w:rFonts w:hint="eastAsia" w:ascii="仿宋" w:hAnsi="仿宋" w:eastAsia="仿宋"/>
          <w:sz w:val="24"/>
          <w:szCs w:val="32"/>
        </w:rPr>
      </w:pPr>
    </w:p>
    <w:p w14:paraId="6C800BD8">
      <w:pPr>
        <w:spacing w:line="360" w:lineRule="auto"/>
        <w:rPr>
          <w:rFonts w:hint="eastAsia" w:ascii="仿宋" w:hAnsi="仿宋" w:eastAsia="仿宋"/>
          <w:sz w:val="24"/>
          <w:szCs w:val="32"/>
        </w:rPr>
      </w:pPr>
    </w:p>
    <w:p w14:paraId="5780A9C9">
      <w:pPr>
        <w:spacing w:line="360" w:lineRule="auto"/>
        <w:rPr>
          <w:rFonts w:hint="eastAsia" w:ascii="仿宋" w:hAnsi="仿宋" w:eastAsia="仿宋"/>
          <w:sz w:val="24"/>
          <w:szCs w:val="32"/>
        </w:rPr>
      </w:pPr>
    </w:p>
    <w:p w14:paraId="31E6323D">
      <w:pPr>
        <w:spacing w:line="360" w:lineRule="auto"/>
        <w:rPr>
          <w:rFonts w:hint="eastAsia" w:ascii="仿宋" w:hAnsi="仿宋" w:eastAsia="仿宋"/>
          <w:sz w:val="24"/>
          <w:szCs w:val="32"/>
        </w:rPr>
      </w:pPr>
    </w:p>
    <w:p w14:paraId="0CCA9E46">
      <w:pPr>
        <w:spacing w:line="360" w:lineRule="auto"/>
        <w:rPr>
          <w:rFonts w:hint="eastAsia" w:ascii="仿宋" w:hAnsi="仿宋" w:eastAsia="仿宋"/>
          <w:sz w:val="24"/>
          <w:szCs w:val="32"/>
        </w:rPr>
      </w:pPr>
    </w:p>
    <w:p w14:paraId="17CFF9AC">
      <w:pPr>
        <w:spacing w:line="360" w:lineRule="auto"/>
        <w:rPr>
          <w:rFonts w:hint="eastAsia" w:ascii="仿宋" w:hAnsi="仿宋" w:eastAsia="仿宋"/>
          <w:sz w:val="24"/>
          <w:szCs w:val="32"/>
        </w:rPr>
      </w:pPr>
    </w:p>
    <w:p w14:paraId="3579B968">
      <w:pPr>
        <w:spacing w:line="360" w:lineRule="auto"/>
        <w:rPr>
          <w:rFonts w:hint="eastAsia" w:ascii="仿宋" w:hAnsi="仿宋" w:eastAsia="仿宋"/>
          <w:sz w:val="24"/>
          <w:szCs w:val="32"/>
        </w:rPr>
      </w:pPr>
    </w:p>
    <w:p w14:paraId="7530160F">
      <w:pPr>
        <w:spacing w:line="360" w:lineRule="auto"/>
        <w:rPr>
          <w:rFonts w:hint="eastAsia" w:ascii="仿宋" w:hAnsi="仿宋" w:eastAsia="仿宋"/>
          <w:sz w:val="24"/>
          <w:szCs w:val="32"/>
        </w:rPr>
      </w:pPr>
    </w:p>
    <w:p w14:paraId="26BE1BE4">
      <w:pPr>
        <w:spacing w:line="360" w:lineRule="auto"/>
        <w:rPr>
          <w:rFonts w:hint="eastAsia" w:ascii="仿宋" w:hAnsi="仿宋" w:eastAsia="仿宋"/>
          <w:sz w:val="24"/>
          <w:szCs w:val="32"/>
        </w:rPr>
      </w:pPr>
    </w:p>
    <w:p w14:paraId="24F1892C">
      <w:pPr>
        <w:spacing w:line="360" w:lineRule="auto"/>
        <w:rPr>
          <w:rFonts w:hint="eastAsia" w:ascii="仿宋" w:hAnsi="仿宋" w:eastAsia="仿宋"/>
          <w:sz w:val="24"/>
          <w:szCs w:val="32"/>
        </w:rPr>
      </w:pPr>
    </w:p>
    <w:p w14:paraId="7089CE4E">
      <w:pPr>
        <w:spacing w:line="360" w:lineRule="auto"/>
        <w:rPr>
          <w:rFonts w:hint="eastAsia" w:ascii="仿宋" w:hAnsi="仿宋" w:eastAsia="仿宋"/>
          <w:sz w:val="24"/>
          <w:szCs w:val="32"/>
        </w:rPr>
      </w:pPr>
    </w:p>
    <w:p w14:paraId="5B9EBED3">
      <w:pPr>
        <w:spacing w:line="360" w:lineRule="auto"/>
        <w:rPr>
          <w:rFonts w:hint="eastAsia" w:ascii="仿宋" w:hAnsi="仿宋" w:eastAsia="仿宋"/>
          <w:b/>
          <w:bCs/>
          <w:sz w:val="24"/>
          <w:szCs w:val="32"/>
        </w:rPr>
      </w:pPr>
    </w:p>
    <w:p w14:paraId="560BA838">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14:paraId="3920C2ED">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14:paraId="75A9ACBA">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7EAA28C">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14:paraId="70C75B00">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620BDFF9">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14:paraId="2BD8A618">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2CD000C1">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14:paraId="0D0D8A74">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0E6034EB">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0D10C737">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3BA16BA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14:paraId="13E014B0">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38C3646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14:paraId="3166BC73">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14:paraId="50115249">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14:paraId="6CF1C27E">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14:paraId="59DF5A7A">
      <w:pPr>
        <w:spacing w:line="360" w:lineRule="auto"/>
        <w:rPr>
          <w:rFonts w:hint="eastAsia" w:ascii="仿宋" w:hAnsi="仿宋" w:eastAsia="仿宋"/>
          <w:sz w:val="24"/>
          <w:szCs w:val="32"/>
        </w:rPr>
      </w:pPr>
    </w:p>
    <w:p w14:paraId="20D6DED0">
      <w:pPr>
        <w:spacing w:line="360" w:lineRule="auto"/>
        <w:rPr>
          <w:rFonts w:hint="eastAsia" w:ascii="仿宋" w:hAnsi="仿宋" w:eastAsia="仿宋"/>
          <w:sz w:val="24"/>
          <w:szCs w:val="32"/>
        </w:rPr>
      </w:pPr>
    </w:p>
    <w:p w14:paraId="0CE8F592">
      <w:pPr>
        <w:spacing w:line="360" w:lineRule="auto"/>
        <w:rPr>
          <w:rFonts w:hint="eastAsia" w:ascii="仿宋" w:hAnsi="仿宋" w:eastAsia="仿宋"/>
          <w:sz w:val="24"/>
          <w:szCs w:val="32"/>
        </w:rPr>
      </w:pPr>
    </w:p>
    <w:p w14:paraId="5ACBA68C">
      <w:pPr>
        <w:spacing w:line="360" w:lineRule="auto"/>
        <w:rPr>
          <w:rFonts w:hint="eastAsia" w:ascii="仿宋" w:hAnsi="仿宋" w:eastAsia="仿宋"/>
          <w:sz w:val="24"/>
          <w:szCs w:val="32"/>
        </w:rPr>
      </w:pPr>
    </w:p>
    <w:p w14:paraId="2A67D834">
      <w:pPr>
        <w:spacing w:line="360" w:lineRule="auto"/>
        <w:rPr>
          <w:rFonts w:hint="eastAsia" w:ascii="仿宋" w:hAnsi="仿宋" w:eastAsia="仿宋"/>
          <w:sz w:val="24"/>
          <w:szCs w:val="32"/>
        </w:rPr>
      </w:pPr>
    </w:p>
    <w:p w14:paraId="0BC71994">
      <w:pPr>
        <w:spacing w:line="360" w:lineRule="auto"/>
        <w:rPr>
          <w:rFonts w:hint="eastAsia" w:ascii="仿宋" w:hAnsi="仿宋" w:eastAsia="仿宋"/>
          <w:sz w:val="24"/>
          <w:szCs w:val="32"/>
        </w:rPr>
      </w:pPr>
    </w:p>
    <w:p w14:paraId="14E74BF4">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5D1B90EB">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41B87783">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222EABC7">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52442EFF">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562B90A1">
      <w:pPr>
        <w:spacing w:line="360" w:lineRule="auto"/>
        <w:rPr>
          <w:rFonts w:hint="eastAsia" w:ascii="仿宋" w:hAnsi="仿宋" w:eastAsia="仿宋"/>
          <w:sz w:val="24"/>
          <w:szCs w:val="32"/>
        </w:rPr>
      </w:pPr>
    </w:p>
    <w:p w14:paraId="39A76EF7">
      <w:pPr>
        <w:spacing w:line="360" w:lineRule="auto"/>
        <w:rPr>
          <w:rFonts w:hint="eastAsia" w:ascii="仿宋" w:hAnsi="仿宋" w:eastAsia="仿宋"/>
          <w:sz w:val="24"/>
          <w:szCs w:val="32"/>
          <w:lang w:eastAsia="zh-CN"/>
        </w:rPr>
      </w:pPr>
    </w:p>
    <w:p w14:paraId="25FA3FE4">
      <w:pPr>
        <w:spacing w:line="360" w:lineRule="auto"/>
        <w:rPr>
          <w:rFonts w:hint="eastAsia" w:ascii="仿宋" w:hAnsi="仿宋" w:eastAsia="仿宋"/>
          <w:sz w:val="24"/>
          <w:szCs w:val="32"/>
          <w:lang w:eastAsia="zh-CN"/>
        </w:rPr>
      </w:pPr>
    </w:p>
    <w:p w14:paraId="4CA77FB5">
      <w:pPr>
        <w:spacing w:line="360" w:lineRule="auto"/>
        <w:rPr>
          <w:rFonts w:hint="eastAsia" w:ascii="仿宋" w:hAnsi="仿宋" w:eastAsia="仿宋"/>
          <w:sz w:val="24"/>
          <w:szCs w:val="32"/>
          <w:lang w:eastAsia="zh-CN"/>
        </w:rPr>
      </w:pPr>
    </w:p>
    <w:p w14:paraId="1703FE08">
      <w:pPr>
        <w:spacing w:line="360" w:lineRule="auto"/>
        <w:rPr>
          <w:rFonts w:hint="eastAsia" w:ascii="仿宋" w:hAnsi="仿宋" w:eastAsia="仿宋"/>
          <w:sz w:val="24"/>
          <w:szCs w:val="32"/>
          <w:lang w:eastAsia="zh-CN"/>
        </w:rPr>
      </w:pPr>
    </w:p>
    <w:p w14:paraId="0012664B">
      <w:pPr>
        <w:spacing w:line="360" w:lineRule="auto"/>
        <w:rPr>
          <w:rFonts w:hint="eastAsia" w:ascii="仿宋" w:hAnsi="仿宋" w:eastAsia="仿宋"/>
          <w:sz w:val="24"/>
          <w:szCs w:val="32"/>
          <w:lang w:eastAsia="zh-CN"/>
        </w:rPr>
      </w:pPr>
    </w:p>
    <w:p w14:paraId="4ACA155F">
      <w:pPr>
        <w:spacing w:line="360" w:lineRule="auto"/>
        <w:rPr>
          <w:rFonts w:hint="eastAsia" w:ascii="仿宋" w:hAnsi="仿宋" w:eastAsia="仿宋"/>
          <w:sz w:val="24"/>
          <w:szCs w:val="32"/>
          <w:lang w:eastAsia="zh-CN"/>
        </w:rPr>
      </w:pPr>
    </w:p>
    <w:p w14:paraId="29BBA940">
      <w:pPr>
        <w:spacing w:line="360" w:lineRule="auto"/>
        <w:rPr>
          <w:rFonts w:hint="eastAsia" w:ascii="仿宋" w:hAnsi="仿宋" w:eastAsia="仿宋"/>
          <w:b/>
          <w:bCs/>
          <w:sz w:val="24"/>
          <w:szCs w:val="32"/>
          <w:lang w:eastAsia="zh-CN"/>
        </w:rPr>
      </w:pPr>
    </w:p>
    <w:p w14:paraId="6911646A">
      <w:pPr>
        <w:spacing w:line="360" w:lineRule="auto"/>
        <w:rPr>
          <w:rFonts w:hint="eastAsia" w:ascii="仿宋" w:hAnsi="仿宋" w:eastAsia="仿宋"/>
          <w:b/>
          <w:bCs/>
          <w:sz w:val="24"/>
          <w:szCs w:val="32"/>
          <w:lang w:eastAsia="zh-CN"/>
        </w:rPr>
      </w:pPr>
    </w:p>
    <w:p w14:paraId="42011C31">
      <w:pPr>
        <w:spacing w:line="360" w:lineRule="auto"/>
        <w:rPr>
          <w:rFonts w:hint="eastAsia" w:ascii="仿宋" w:hAnsi="仿宋" w:eastAsia="仿宋"/>
          <w:b/>
          <w:bCs/>
          <w:sz w:val="24"/>
          <w:szCs w:val="32"/>
          <w:lang w:eastAsia="zh-CN"/>
        </w:rPr>
      </w:pPr>
    </w:p>
    <w:p w14:paraId="2E5FC396">
      <w:pPr>
        <w:spacing w:line="360" w:lineRule="auto"/>
        <w:rPr>
          <w:rFonts w:hint="eastAsia" w:ascii="仿宋" w:hAnsi="仿宋" w:eastAsia="仿宋"/>
          <w:b/>
          <w:bCs/>
          <w:sz w:val="24"/>
          <w:szCs w:val="32"/>
          <w:lang w:eastAsia="zh-CN"/>
        </w:rPr>
      </w:pPr>
    </w:p>
    <w:p w14:paraId="466020A0">
      <w:pPr>
        <w:spacing w:line="360" w:lineRule="auto"/>
        <w:rPr>
          <w:rFonts w:hint="eastAsia" w:ascii="仿宋" w:hAnsi="仿宋" w:eastAsia="仿宋"/>
          <w:b/>
          <w:bCs/>
          <w:sz w:val="24"/>
          <w:szCs w:val="32"/>
          <w:lang w:eastAsia="zh-CN"/>
        </w:rPr>
      </w:pPr>
    </w:p>
    <w:p w14:paraId="61B1C7AE">
      <w:pPr>
        <w:spacing w:line="360" w:lineRule="auto"/>
        <w:rPr>
          <w:rFonts w:hint="eastAsia" w:ascii="仿宋" w:hAnsi="仿宋" w:eastAsia="仿宋"/>
          <w:b/>
          <w:bCs/>
          <w:sz w:val="24"/>
          <w:szCs w:val="32"/>
          <w:lang w:eastAsia="zh-CN"/>
        </w:rPr>
      </w:pPr>
    </w:p>
    <w:p w14:paraId="7346BD23">
      <w:pPr>
        <w:spacing w:line="360" w:lineRule="auto"/>
        <w:rPr>
          <w:rFonts w:hint="eastAsia" w:ascii="仿宋" w:hAnsi="仿宋" w:eastAsia="仿宋"/>
          <w:b/>
          <w:bCs/>
          <w:sz w:val="24"/>
          <w:szCs w:val="32"/>
          <w:lang w:eastAsia="zh-CN"/>
        </w:rPr>
      </w:pPr>
    </w:p>
    <w:p w14:paraId="00854E87">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14:paraId="41F7CCE9">
      <w:pPr>
        <w:spacing w:line="360" w:lineRule="auto"/>
        <w:rPr>
          <w:rFonts w:hint="eastAsia" w:ascii="仿宋" w:hAnsi="仿宋" w:eastAsia="仿宋"/>
          <w:sz w:val="24"/>
          <w:szCs w:val="32"/>
          <w:lang w:val="en-US" w:eastAsia="zh-CN"/>
        </w:rPr>
      </w:pPr>
    </w:p>
    <w:p w14:paraId="6A1E476A">
      <w:pPr>
        <w:spacing w:line="360" w:lineRule="auto"/>
        <w:rPr>
          <w:rFonts w:hint="eastAsia" w:ascii="仿宋" w:hAnsi="仿宋" w:eastAsia="仿宋"/>
          <w:sz w:val="24"/>
          <w:szCs w:val="32"/>
          <w:lang w:val="en-US" w:eastAsia="zh-CN"/>
        </w:rPr>
      </w:pPr>
    </w:p>
    <w:p w14:paraId="032EBCCB">
      <w:pPr>
        <w:spacing w:line="360" w:lineRule="auto"/>
        <w:rPr>
          <w:rFonts w:hint="eastAsia" w:ascii="仿宋" w:hAnsi="仿宋" w:eastAsia="仿宋"/>
          <w:sz w:val="24"/>
          <w:szCs w:val="32"/>
          <w:lang w:val="en-US" w:eastAsia="zh-CN"/>
        </w:rPr>
      </w:pPr>
    </w:p>
    <w:p w14:paraId="1526CC2D">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14:paraId="5D5A5536">
      <w:pPr>
        <w:spacing w:line="360" w:lineRule="auto"/>
        <w:rPr>
          <w:rFonts w:hint="eastAsia" w:ascii="仿宋" w:hAnsi="仿宋" w:eastAsia="仿宋"/>
          <w:sz w:val="24"/>
          <w:szCs w:val="32"/>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CF0441">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14:paraId="010FEDDB">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14:paraId="6518DDDC">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14:paraId="188336A1">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14:paraId="054B8D8B">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14:paraId="1CD00C65">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3EDD6B8D">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14:paraId="3E8A7834">
            <w:pPr>
              <w:spacing w:line="360" w:lineRule="auto"/>
              <w:rPr>
                <w:rFonts w:hint="eastAsia" w:ascii="仿宋" w:hAnsi="仿宋" w:eastAsia="仿宋"/>
                <w:sz w:val="24"/>
                <w:szCs w:val="32"/>
              </w:rPr>
            </w:pPr>
          </w:p>
        </w:tc>
        <w:tc>
          <w:tcPr>
            <w:tcW w:w="1296" w:type="dxa"/>
            <w:noWrap w:val="0"/>
            <w:vAlign w:val="top"/>
          </w:tcPr>
          <w:p w14:paraId="34EB0725">
            <w:pPr>
              <w:spacing w:line="360" w:lineRule="auto"/>
              <w:rPr>
                <w:rFonts w:hint="eastAsia" w:ascii="仿宋" w:hAnsi="仿宋" w:eastAsia="仿宋"/>
                <w:sz w:val="24"/>
                <w:szCs w:val="32"/>
              </w:rPr>
            </w:pPr>
          </w:p>
        </w:tc>
        <w:tc>
          <w:tcPr>
            <w:tcW w:w="2627" w:type="dxa"/>
            <w:noWrap w:val="0"/>
            <w:vAlign w:val="top"/>
          </w:tcPr>
          <w:p w14:paraId="20C0A94C">
            <w:pPr>
              <w:spacing w:line="360" w:lineRule="auto"/>
              <w:rPr>
                <w:rFonts w:hint="eastAsia" w:ascii="仿宋" w:hAnsi="仿宋" w:eastAsia="仿宋"/>
                <w:sz w:val="24"/>
                <w:szCs w:val="32"/>
              </w:rPr>
            </w:pPr>
          </w:p>
        </w:tc>
        <w:tc>
          <w:tcPr>
            <w:tcW w:w="1132" w:type="dxa"/>
            <w:noWrap w:val="0"/>
            <w:vAlign w:val="top"/>
          </w:tcPr>
          <w:p w14:paraId="7261F496">
            <w:pPr>
              <w:spacing w:line="360" w:lineRule="auto"/>
              <w:rPr>
                <w:rFonts w:hint="eastAsia" w:ascii="仿宋" w:hAnsi="仿宋" w:eastAsia="仿宋"/>
                <w:sz w:val="24"/>
                <w:szCs w:val="32"/>
              </w:rPr>
            </w:pPr>
          </w:p>
        </w:tc>
        <w:tc>
          <w:tcPr>
            <w:tcW w:w="1132" w:type="dxa"/>
            <w:noWrap w:val="0"/>
            <w:vAlign w:val="top"/>
          </w:tcPr>
          <w:p w14:paraId="53AA6196">
            <w:pPr>
              <w:spacing w:line="360" w:lineRule="auto"/>
              <w:rPr>
                <w:rFonts w:hint="eastAsia" w:ascii="仿宋" w:hAnsi="仿宋" w:eastAsia="仿宋"/>
                <w:sz w:val="24"/>
                <w:szCs w:val="32"/>
              </w:rPr>
            </w:pPr>
          </w:p>
        </w:tc>
      </w:tr>
      <w:tr w14:paraId="0346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10A625D7">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14:paraId="3144169E">
            <w:pPr>
              <w:spacing w:line="360" w:lineRule="auto"/>
              <w:rPr>
                <w:rFonts w:hint="eastAsia" w:ascii="仿宋" w:hAnsi="仿宋" w:eastAsia="仿宋"/>
                <w:sz w:val="24"/>
                <w:szCs w:val="32"/>
              </w:rPr>
            </w:pPr>
          </w:p>
        </w:tc>
        <w:tc>
          <w:tcPr>
            <w:tcW w:w="1296" w:type="dxa"/>
            <w:noWrap w:val="0"/>
            <w:vAlign w:val="top"/>
          </w:tcPr>
          <w:p w14:paraId="7022532A">
            <w:pPr>
              <w:spacing w:line="360" w:lineRule="auto"/>
              <w:rPr>
                <w:rFonts w:hint="eastAsia" w:ascii="仿宋" w:hAnsi="仿宋" w:eastAsia="仿宋"/>
                <w:sz w:val="24"/>
                <w:szCs w:val="32"/>
              </w:rPr>
            </w:pPr>
          </w:p>
        </w:tc>
        <w:tc>
          <w:tcPr>
            <w:tcW w:w="2627" w:type="dxa"/>
            <w:noWrap w:val="0"/>
            <w:vAlign w:val="top"/>
          </w:tcPr>
          <w:p w14:paraId="308BCD05">
            <w:pPr>
              <w:spacing w:line="360" w:lineRule="auto"/>
              <w:rPr>
                <w:rFonts w:hint="eastAsia" w:ascii="仿宋" w:hAnsi="仿宋" w:eastAsia="仿宋"/>
                <w:sz w:val="24"/>
                <w:szCs w:val="32"/>
              </w:rPr>
            </w:pPr>
          </w:p>
        </w:tc>
        <w:tc>
          <w:tcPr>
            <w:tcW w:w="1132" w:type="dxa"/>
            <w:noWrap w:val="0"/>
            <w:vAlign w:val="top"/>
          </w:tcPr>
          <w:p w14:paraId="2DA4227C">
            <w:pPr>
              <w:spacing w:line="360" w:lineRule="auto"/>
              <w:rPr>
                <w:rFonts w:hint="eastAsia" w:ascii="仿宋" w:hAnsi="仿宋" w:eastAsia="仿宋"/>
                <w:sz w:val="24"/>
                <w:szCs w:val="32"/>
              </w:rPr>
            </w:pPr>
          </w:p>
        </w:tc>
        <w:tc>
          <w:tcPr>
            <w:tcW w:w="1132" w:type="dxa"/>
            <w:noWrap w:val="0"/>
            <w:vAlign w:val="top"/>
          </w:tcPr>
          <w:p w14:paraId="4B77C03A">
            <w:pPr>
              <w:spacing w:line="360" w:lineRule="auto"/>
              <w:rPr>
                <w:rFonts w:hint="eastAsia" w:ascii="仿宋" w:hAnsi="仿宋" w:eastAsia="仿宋"/>
                <w:sz w:val="24"/>
                <w:szCs w:val="32"/>
              </w:rPr>
            </w:pPr>
          </w:p>
        </w:tc>
      </w:tr>
      <w:tr w14:paraId="42E5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14:paraId="4EA699C4">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14:paraId="647A0A0B">
            <w:pPr>
              <w:spacing w:line="360" w:lineRule="auto"/>
              <w:rPr>
                <w:rFonts w:hint="eastAsia" w:ascii="仿宋" w:hAnsi="仿宋" w:eastAsia="仿宋"/>
                <w:sz w:val="24"/>
                <w:szCs w:val="32"/>
              </w:rPr>
            </w:pPr>
          </w:p>
        </w:tc>
      </w:tr>
    </w:tbl>
    <w:p w14:paraId="40348BED">
      <w:pPr>
        <w:spacing w:line="360" w:lineRule="auto"/>
        <w:rPr>
          <w:rFonts w:hint="eastAsia" w:ascii="仿宋" w:hAnsi="仿宋" w:eastAsia="仿宋"/>
          <w:sz w:val="24"/>
          <w:szCs w:val="32"/>
        </w:rPr>
      </w:pPr>
    </w:p>
    <w:p w14:paraId="132A04F5">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14:paraId="5A870C36">
      <w:pPr>
        <w:spacing w:line="360" w:lineRule="auto"/>
        <w:rPr>
          <w:rFonts w:hint="eastAsia" w:ascii="仿宋" w:hAnsi="仿宋" w:eastAsia="仿宋"/>
          <w:sz w:val="24"/>
          <w:szCs w:val="32"/>
          <w:lang w:val="en-US" w:eastAsia="zh-CN"/>
        </w:rPr>
      </w:pPr>
    </w:p>
    <w:p w14:paraId="746708EA">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14:paraId="1BF44135">
      <w:pPr>
        <w:spacing w:line="360" w:lineRule="auto"/>
        <w:rPr>
          <w:rFonts w:hint="eastAsia" w:ascii="仿宋" w:hAnsi="仿宋" w:eastAsia="仿宋"/>
          <w:sz w:val="24"/>
          <w:szCs w:val="32"/>
          <w:lang w:val="zh-CN"/>
        </w:rPr>
      </w:pPr>
    </w:p>
    <w:p w14:paraId="167A61BB">
      <w:pPr>
        <w:spacing w:line="360" w:lineRule="auto"/>
        <w:rPr>
          <w:rFonts w:hint="eastAsia" w:ascii="仿宋" w:hAnsi="仿宋" w:eastAsia="仿宋"/>
          <w:sz w:val="24"/>
          <w:szCs w:val="32"/>
          <w:lang w:val="zh-CN"/>
        </w:rPr>
      </w:pPr>
    </w:p>
    <w:p w14:paraId="1C2894D2">
      <w:pPr>
        <w:spacing w:line="360" w:lineRule="auto"/>
        <w:rPr>
          <w:rFonts w:hint="eastAsia" w:ascii="仿宋" w:hAnsi="仿宋" w:eastAsia="仿宋"/>
          <w:sz w:val="24"/>
          <w:szCs w:val="32"/>
          <w:lang w:val="zh-CN"/>
        </w:rPr>
      </w:pPr>
    </w:p>
    <w:p w14:paraId="71B3F167">
      <w:pPr>
        <w:spacing w:line="360" w:lineRule="auto"/>
        <w:rPr>
          <w:rFonts w:hint="eastAsia" w:ascii="仿宋" w:hAnsi="仿宋" w:eastAsia="仿宋"/>
          <w:sz w:val="24"/>
          <w:szCs w:val="32"/>
          <w:lang w:val="zh-CN" w:eastAsia="zh-CN"/>
        </w:rPr>
      </w:pPr>
    </w:p>
    <w:p w14:paraId="414F8104">
      <w:pPr>
        <w:spacing w:line="360" w:lineRule="auto"/>
        <w:rPr>
          <w:rFonts w:hint="eastAsia" w:ascii="仿宋" w:hAnsi="仿宋" w:eastAsia="仿宋"/>
          <w:sz w:val="24"/>
          <w:szCs w:val="32"/>
          <w:lang w:val="zh-CN" w:eastAsia="zh-CN"/>
        </w:rPr>
      </w:pPr>
    </w:p>
    <w:p w14:paraId="354F6691">
      <w:pPr>
        <w:spacing w:line="360" w:lineRule="auto"/>
        <w:rPr>
          <w:rFonts w:hint="eastAsia" w:ascii="仿宋" w:hAnsi="仿宋" w:eastAsia="仿宋"/>
          <w:sz w:val="24"/>
          <w:szCs w:val="32"/>
          <w:lang w:val="zh-CN" w:eastAsia="zh-CN"/>
        </w:rPr>
      </w:pPr>
    </w:p>
    <w:p w14:paraId="796B1ACD">
      <w:pPr>
        <w:spacing w:line="360" w:lineRule="auto"/>
        <w:rPr>
          <w:rFonts w:hint="eastAsia" w:ascii="仿宋" w:hAnsi="仿宋" w:eastAsia="仿宋"/>
          <w:sz w:val="24"/>
          <w:szCs w:val="32"/>
          <w:lang w:val="zh-CN" w:eastAsia="zh-CN"/>
        </w:rPr>
      </w:pPr>
    </w:p>
    <w:p w14:paraId="7250BAF6">
      <w:pPr>
        <w:spacing w:line="360" w:lineRule="auto"/>
        <w:rPr>
          <w:rFonts w:hint="eastAsia" w:ascii="仿宋" w:hAnsi="仿宋" w:eastAsia="仿宋"/>
          <w:sz w:val="24"/>
          <w:szCs w:val="32"/>
          <w:lang w:val="zh-CN" w:eastAsia="zh-CN"/>
        </w:rPr>
      </w:pPr>
    </w:p>
    <w:p w14:paraId="73E04B89">
      <w:pPr>
        <w:spacing w:line="360" w:lineRule="auto"/>
        <w:rPr>
          <w:rFonts w:hint="eastAsia" w:ascii="仿宋" w:hAnsi="仿宋" w:eastAsia="仿宋"/>
          <w:sz w:val="24"/>
          <w:szCs w:val="32"/>
          <w:lang w:val="zh-CN" w:eastAsia="zh-CN"/>
        </w:rPr>
      </w:pPr>
    </w:p>
    <w:p w14:paraId="4DDFBDF1">
      <w:pPr>
        <w:spacing w:line="360" w:lineRule="auto"/>
        <w:rPr>
          <w:rFonts w:hint="eastAsia" w:ascii="仿宋" w:hAnsi="仿宋" w:eastAsia="仿宋"/>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C5AF7"/>
    <w:multiLevelType w:val="singleLevel"/>
    <w:tmpl w:val="8A0C5A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NTU0MDY1NjViZjBiZDc0M2Y1NDZhNjdlNzE2ODAifQ=="/>
  </w:docVars>
  <w:rsids>
    <w:rsidRoot w:val="00000000"/>
    <w:rsid w:val="015A0ECA"/>
    <w:rsid w:val="0182657E"/>
    <w:rsid w:val="01CC3A29"/>
    <w:rsid w:val="02026D6F"/>
    <w:rsid w:val="030B6598"/>
    <w:rsid w:val="035370AE"/>
    <w:rsid w:val="049F6791"/>
    <w:rsid w:val="04B8274F"/>
    <w:rsid w:val="057D4B33"/>
    <w:rsid w:val="06F55743"/>
    <w:rsid w:val="07691137"/>
    <w:rsid w:val="077E3859"/>
    <w:rsid w:val="07E03EA7"/>
    <w:rsid w:val="09936FAB"/>
    <w:rsid w:val="0D403B3F"/>
    <w:rsid w:val="0E14260F"/>
    <w:rsid w:val="0E3523E8"/>
    <w:rsid w:val="0E903615"/>
    <w:rsid w:val="0F7F45C1"/>
    <w:rsid w:val="1052348A"/>
    <w:rsid w:val="11F05777"/>
    <w:rsid w:val="12812445"/>
    <w:rsid w:val="12874E81"/>
    <w:rsid w:val="169F1079"/>
    <w:rsid w:val="178355FA"/>
    <w:rsid w:val="19185113"/>
    <w:rsid w:val="1B972F0B"/>
    <w:rsid w:val="1C78399A"/>
    <w:rsid w:val="1CC42A04"/>
    <w:rsid w:val="1DCD5DCC"/>
    <w:rsid w:val="1E0D7210"/>
    <w:rsid w:val="1E13466D"/>
    <w:rsid w:val="1FA23A2F"/>
    <w:rsid w:val="1FF736E3"/>
    <w:rsid w:val="261439FA"/>
    <w:rsid w:val="26AE54B9"/>
    <w:rsid w:val="2A31170C"/>
    <w:rsid w:val="2E0D1483"/>
    <w:rsid w:val="2E222864"/>
    <w:rsid w:val="302A44C3"/>
    <w:rsid w:val="30C145B6"/>
    <w:rsid w:val="32B049D1"/>
    <w:rsid w:val="33E169EA"/>
    <w:rsid w:val="3409421F"/>
    <w:rsid w:val="361725B5"/>
    <w:rsid w:val="364D738D"/>
    <w:rsid w:val="39706133"/>
    <w:rsid w:val="3BC431AC"/>
    <w:rsid w:val="3CD124E4"/>
    <w:rsid w:val="3D1B504E"/>
    <w:rsid w:val="3D6C1B6E"/>
    <w:rsid w:val="3DCB0FC7"/>
    <w:rsid w:val="41016D9A"/>
    <w:rsid w:val="423B0B82"/>
    <w:rsid w:val="45971BFC"/>
    <w:rsid w:val="46257118"/>
    <w:rsid w:val="492603D9"/>
    <w:rsid w:val="49D90009"/>
    <w:rsid w:val="49D956BF"/>
    <w:rsid w:val="49EC10DD"/>
    <w:rsid w:val="4A4D16D0"/>
    <w:rsid w:val="4B483A7E"/>
    <w:rsid w:val="4B7A5635"/>
    <w:rsid w:val="4C0A3B7F"/>
    <w:rsid w:val="4D4607F6"/>
    <w:rsid w:val="4E72249D"/>
    <w:rsid w:val="4FD74E04"/>
    <w:rsid w:val="51174178"/>
    <w:rsid w:val="51712357"/>
    <w:rsid w:val="51844B18"/>
    <w:rsid w:val="525D3950"/>
    <w:rsid w:val="52EE09B0"/>
    <w:rsid w:val="540E4833"/>
    <w:rsid w:val="54833ABB"/>
    <w:rsid w:val="560C77DB"/>
    <w:rsid w:val="56CC1CCF"/>
    <w:rsid w:val="576B54DE"/>
    <w:rsid w:val="57D35F21"/>
    <w:rsid w:val="57F537CB"/>
    <w:rsid w:val="586D1C4F"/>
    <w:rsid w:val="596811C3"/>
    <w:rsid w:val="5984446C"/>
    <w:rsid w:val="5ADA1C4D"/>
    <w:rsid w:val="5B0B2A5D"/>
    <w:rsid w:val="5B2353A2"/>
    <w:rsid w:val="5B955A8C"/>
    <w:rsid w:val="5C8A0373"/>
    <w:rsid w:val="5F613AD9"/>
    <w:rsid w:val="5FD8753C"/>
    <w:rsid w:val="6020597B"/>
    <w:rsid w:val="602A2D2E"/>
    <w:rsid w:val="60D67D30"/>
    <w:rsid w:val="614D4875"/>
    <w:rsid w:val="61524BC6"/>
    <w:rsid w:val="618F277B"/>
    <w:rsid w:val="61AB60F1"/>
    <w:rsid w:val="63D556A7"/>
    <w:rsid w:val="64A274F7"/>
    <w:rsid w:val="64AC28D6"/>
    <w:rsid w:val="65757142"/>
    <w:rsid w:val="65F52031"/>
    <w:rsid w:val="676A5052"/>
    <w:rsid w:val="69787200"/>
    <w:rsid w:val="6A4C1F27"/>
    <w:rsid w:val="6B78783A"/>
    <w:rsid w:val="6CCF1803"/>
    <w:rsid w:val="70AE7910"/>
    <w:rsid w:val="70D35C8A"/>
    <w:rsid w:val="70F73101"/>
    <w:rsid w:val="71E73CA1"/>
    <w:rsid w:val="732B6917"/>
    <w:rsid w:val="73BA341F"/>
    <w:rsid w:val="741F1F53"/>
    <w:rsid w:val="751F3648"/>
    <w:rsid w:val="76B778D2"/>
    <w:rsid w:val="776F16CC"/>
    <w:rsid w:val="78297FF2"/>
    <w:rsid w:val="78687070"/>
    <w:rsid w:val="7AF54004"/>
    <w:rsid w:val="7C091F3A"/>
    <w:rsid w:val="7D717D97"/>
    <w:rsid w:val="7DDC36CC"/>
    <w:rsid w:val="7FA03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99"/>
    <w:pPr>
      <w:spacing w:after="120"/>
    </w:pPr>
  </w:style>
  <w:style w:type="paragraph" w:styleId="4">
    <w:name w:val="Plain Text"/>
    <w:basedOn w:val="1"/>
    <w:autoRedefine/>
    <w:qFormat/>
    <w:uiPriority w:val="0"/>
    <w:rPr>
      <w:rFonts w:ascii="宋体" w:hAnsi="Courier New"/>
      <w:snapToGrid/>
      <w:color w:val="auto"/>
      <w:kern w:val="2"/>
      <w:szCs w:val="20"/>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autoRedefine/>
    <w:unhideWhenUsed/>
    <w:qFormat/>
    <w:uiPriority w:val="99"/>
    <w:pPr>
      <w:ind w:firstLine="420" w:firstLineChars="100"/>
    </w:pPr>
  </w:style>
  <w:style w:type="character" w:styleId="9">
    <w:name w:val="Strong"/>
    <w:basedOn w:val="8"/>
    <w:autoRedefine/>
    <w:qFormat/>
    <w:uiPriority w:val="0"/>
    <w:rPr>
      <w:b/>
    </w:rPr>
  </w:style>
  <w:style w:type="character" w:styleId="10">
    <w:name w:val="Emphasis"/>
    <w:basedOn w:val="8"/>
    <w:autoRedefine/>
    <w:qFormat/>
    <w:uiPriority w:val="20"/>
    <w:rPr>
      <w:i/>
      <w:iCs/>
    </w:rPr>
  </w:style>
  <w:style w:type="character" w:customStyle="1" w:styleId="11">
    <w:name w:val="font71"/>
    <w:basedOn w:val="8"/>
    <w:autoRedefine/>
    <w:qFormat/>
    <w:uiPriority w:val="0"/>
    <w:rPr>
      <w:rFonts w:ascii="Arial" w:hAnsi="Arial" w:cs="Arial"/>
      <w:color w:val="000000"/>
      <w:sz w:val="28"/>
      <w:szCs w:val="28"/>
      <w:u w:val="none"/>
    </w:rPr>
  </w:style>
  <w:style w:type="character" w:customStyle="1" w:styleId="12">
    <w:name w:val="font51"/>
    <w:basedOn w:val="8"/>
    <w:autoRedefine/>
    <w:qFormat/>
    <w:uiPriority w:val="0"/>
    <w:rPr>
      <w:rFonts w:hint="eastAsia" w:ascii="宋体" w:hAnsi="宋体" w:eastAsia="宋体" w:cs="宋体"/>
      <w:color w:val="000000"/>
      <w:sz w:val="28"/>
      <w:szCs w:val="28"/>
      <w:u w:val="none"/>
    </w:rPr>
  </w:style>
  <w:style w:type="character" w:customStyle="1" w:styleId="13">
    <w:name w:val="font61"/>
    <w:basedOn w:val="8"/>
    <w:autoRedefine/>
    <w:qFormat/>
    <w:uiPriority w:val="0"/>
    <w:rPr>
      <w:rFonts w:hint="eastAsia" w:ascii="宋体" w:hAnsi="宋体" w:eastAsia="宋体" w:cs="宋体"/>
      <w:color w:val="000000"/>
      <w:sz w:val="28"/>
      <w:szCs w:val="28"/>
      <w:u w:val="none"/>
    </w:rPr>
  </w:style>
  <w:style w:type="character" w:customStyle="1" w:styleId="14">
    <w:name w:val="font01"/>
    <w:basedOn w:val="8"/>
    <w:autoRedefine/>
    <w:qFormat/>
    <w:uiPriority w:val="0"/>
    <w:rPr>
      <w:rFonts w:hint="default" w:ascii="Arial" w:hAnsi="Arial" w:cs="Arial"/>
      <w:color w:val="000000"/>
      <w:sz w:val="20"/>
      <w:szCs w:val="20"/>
      <w:u w:val="none"/>
    </w:rPr>
  </w:style>
  <w:style w:type="character" w:customStyle="1" w:styleId="15">
    <w:name w:val="font101"/>
    <w:basedOn w:val="8"/>
    <w:autoRedefine/>
    <w:qFormat/>
    <w:uiPriority w:val="0"/>
    <w:rPr>
      <w:rFonts w:hint="eastAsia" w:ascii="宋体" w:hAnsi="宋体" w:eastAsia="宋体" w:cs="宋体"/>
      <w:color w:val="000000"/>
      <w:sz w:val="20"/>
      <w:szCs w:val="20"/>
      <w:u w:val="none"/>
    </w:rPr>
  </w:style>
  <w:style w:type="paragraph" w:customStyle="1" w:styleId="16">
    <w:name w:val="2"/>
    <w:basedOn w:val="1"/>
    <w:next w:val="1"/>
    <w:autoRedefine/>
    <w:qFormat/>
    <w:uiPriority w:val="0"/>
    <w:pPr>
      <w:adjustRightInd w:val="0"/>
      <w:spacing w:line="420" w:lineRule="atLeast"/>
      <w:ind w:left="1134" w:hanging="227"/>
    </w:pPr>
    <w:rPr>
      <w:kern w:val="0"/>
    </w:rPr>
  </w:style>
  <w:style w:type="character" w:customStyle="1" w:styleId="17">
    <w:name w:val="NormalCharacter"/>
    <w:link w:val="1"/>
    <w:autoRedefine/>
    <w:qFormat/>
    <w:uiPriority w:val="0"/>
    <w:rPr>
      <w:rFonts w:asciiTheme="minorHAnsi" w:hAnsiTheme="minorHAnsi" w:eastAsiaTheme="minorEastAsia" w:cstheme="minorBidi"/>
      <w:kern w:val="2"/>
      <w:sz w:val="21"/>
      <w:szCs w:val="24"/>
      <w:lang w:val="en-US" w:eastAsia="zh-CN" w:bidi="ar-SA"/>
    </w:rPr>
  </w:style>
  <w:style w:type="paragraph" w:customStyle="1" w:styleId="18">
    <w:name w:val="0"/>
    <w:basedOn w:val="1"/>
    <w:autoRedefine/>
    <w:qFormat/>
    <w:uiPriority w:val="0"/>
    <w:pPr>
      <w:snapToGrid w:val="0"/>
    </w:pPr>
    <w:rPr>
      <w:rFonts w:hint="eastAsia"/>
      <w:szCs w:val="20"/>
    </w:rPr>
  </w:style>
  <w:style w:type="paragraph" w:customStyle="1" w:styleId="19">
    <w:name w:val="正文文本1"/>
    <w:basedOn w:val="1"/>
    <w:autoRedefine/>
    <w:qFormat/>
    <w:uiPriority w:val="0"/>
    <w:pPr>
      <w:spacing w:after="120"/>
    </w:pPr>
    <w:rPr>
      <w:kern w:val="0"/>
      <w:sz w:val="20"/>
    </w:rPr>
  </w:style>
  <w:style w:type="paragraph" w:customStyle="1" w:styleId="20">
    <w:name w:val="Table Text"/>
    <w:basedOn w:val="1"/>
    <w:autoRedefine/>
    <w:semiHidden/>
    <w:qFormat/>
    <w:uiPriority w:val="0"/>
    <w:rPr>
      <w:rFonts w:ascii="宋体" w:hAnsi="宋体" w:eastAsia="宋体" w:cs="宋体"/>
      <w:sz w:val="24"/>
      <w:szCs w:val="24"/>
      <w:lang w:val="en-US" w:eastAsia="en-US" w:bidi="ar-SA"/>
    </w:rPr>
  </w:style>
  <w:style w:type="table" w:customStyle="1" w:styleId="2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3376</Words>
  <Characters>3598</Characters>
  <Lines>0</Lines>
  <Paragraphs>0</Paragraphs>
  <TotalTime>3</TotalTime>
  <ScaleCrop>false</ScaleCrop>
  <LinksUpToDate>false</LinksUpToDate>
  <CharactersWithSpaces>3743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绿</cp:lastModifiedBy>
  <dcterms:modified xsi:type="dcterms:W3CDTF">2024-11-21T02:31:27Z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760F83C967E84F0EA0D86E273CFCAD14_13</vt:lpwstr>
  </property>
</Properties>
</file>