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2CA8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附件1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  <w:t>：</w:t>
      </w:r>
    </w:p>
    <w:p w14:paraId="06DD3138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技术标准和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要求</w:t>
      </w:r>
    </w:p>
    <w:bookmarkEnd w:id="0"/>
    <w:p w14:paraId="1A782C13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50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6564"/>
      </w:tblGrid>
      <w:tr w14:paraId="5B64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093" w:type="pct"/>
            <w:noWrap w:val="0"/>
            <w:vAlign w:val="center"/>
          </w:tcPr>
          <w:p w14:paraId="018BF5C6">
            <w:pPr>
              <w:pStyle w:val="4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906" w:type="pct"/>
            <w:noWrap w:val="0"/>
            <w:vAlign w:val="center"/>
          </w:tcPr>
          <w:p w14:paraId="5923B9EB">
            <w:pPr>
              <w:pStyle w:val="4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绵阳机场T1航站楼网架施工整治安全性鉴定服务采购项目</w:t>
            </w:r>
          </w:p>
        </w:tc>
      </w:tr>
      <w:tr w14:paraId="2736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093" w:type="pct"/>
            <w:noWrap w:val="0"/>
            <w:vAlign w:val="center"/>
          </w:tcPr>
          <w:p w14:paraId="1283A077">
            <w:pPr>
              <w:pStyle w:val="4"/>
              <w:spacing w:before="78" w:line="2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鉴定内容</w:t>
            </w:r>
          </w:p>
        </w:tc>
        <w:tc>
          <w:tcPr>
            <w:tcW w:w="3906" w:type="pct"/>
            <w:shd w:val="clear" w:color="auto" w:fill="auto"/>
            <w:noWrap w:val="0"/>
            <w:vAlign w:val="center"/>
          </w:tcPr>
          <w:p w14:paraId="0D0921EF">
            <w:pPr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杆件截面尺寸检查；</w:t>
            </w:r>
          </w:p>
          <w:p w14:paraId="62D80EDF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杆件缺陷检查；</w:t>
            </w:r>
          </w:p>
          <w:p w14:paraId="63C30C58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支座节点检查；</w:t>
            </w:r>
          </w:p>
          <w:p w14:paraId="741D4796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材料强度检侧；</w:t>
            </w:r>
          </w:p>
          <w:p w14:paraId="08079D7F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楼面检查；</w:t>
            </w:r>
          </w:p>
          <w:p w14:paraId="6329A67F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承载能力验算；</w:t>
            </w:r>
          </w:p>
          <w:p w14:paraId="277593CE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出具安全鉴定结论。</w:t>
            </w:r>
          </w:p>
        </w:tc>
      </w:tr>
      <w:tr w14:paraId="6127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1D4870E">
            <w:pPr>
              <w:pStyle w:val="4"/>
              <w:spacing w:before="118" w:line="219" w:lineRule="auto"/>
              <w:ind w:left="114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备注：检测、鉴定所依据的执行标准须满足国家及行业相关要求。</w:t>
            </w:r>
          </w:p>
        </w:tc>
      </w:tr>
    </w:tbl>
    <w:p w14:paraId="56D97362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1D1417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CF096"/>
    <w:multiLevelType w:val="singleLevel"/>
    <w:tmpl w:val="82CCF0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7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2025-05-26T07:42:18Z</dcterms:created>
  <dc:creator>Administrator</dc:creator>
  <cp:lastModifiedBy>liyuhong</cp:lastModifiedBy>
  <dcterms:modified xsi:type="dcterms:W3CDTF">2025-05-26T07:42:35Z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eyJoZGlkIjoiYzczYTY0OGFkYzRiN2JkNTY1Y2RmMWRhYzUyYmU0OGUifQ==</vt:lpwstr>
  </property>
  <property fmtid="{D5CDD505-2E9C-101B-9397-08002B2CF9AE}" pid="4" name="ICV">
    <vt:lpwstr>82659E06A50C4A4D97710EF95CBA112B_12</vt:lpwstr>
  </property>
</Properties>
</file>