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24DD2">
      <w:pPr>
        <w:spacing w:line="360" w:lineRule="auto"/>
        <w:rPr>
          <w:rFonts w:hint="eastAsia" w:ascii="仿宋" w:hAnsi="仿宋" w:eastAsia="仿宋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</w:p>
    <w:p w14:paraId="6FE701BC">
      <w:pPr>
        <w:spacing w:line="360" w:lineRule="auto"/>
        <w:jc w:val="center"/>
        <w:rPr>
          <w:rFonts w:hint="default" w:ascii="仿宋" w:hAnsi="仿宋" w:eastAsia="仿宋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24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绵阳机场T1、T2航站楼连接通道改造项目第三方检测服务清单</w:t>
      </w:r>
    </w:p>
    <w:bookmarkEnd w:id="0"/>
    <w:tbl>
      <w:tblPr>
        <w:tblStyle w:val="2"/>
        <w:tblW w:w="83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675"/>
        <w:gridCol w:w="2712"/>
        <w:gridCol w:w="938"/>
        <w:gridCol w:w="1275"/>
      </w:tblGrid>
      <w:tr w14:paraId="2CCF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检测参数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7AE5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混凝土抗压强度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D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混凝土抗压强度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0CBC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混凝土抗渗性能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混凝土抗渗性能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2C35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型材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力学性能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7EE2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8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电线电缆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导体电阻、不延燃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E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66FB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钢筋原材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力学性能、重量偏差、反向弯曲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9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0FA43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钢筋接头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力学性能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1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5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3D88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5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摩擦型高强螺栓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扭矩系数、抗滑移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2FB28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7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土工试验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2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击实试验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6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5F71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4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C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回填材料压实度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9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挖坑灌砂法测压实度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</w:tr>
      <w:tr w14:paraId="2485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防水材料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常规参数复检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1C5DD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A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6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水泥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强度、凝结时间、安定性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4000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E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砂浆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抗压强度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18408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砖块、砌块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强度等级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657E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F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7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蒸压加气混凝土砌块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A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密度等级、强度等级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0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529B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瓷砖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放射性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71E2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栓钉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力学性能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313C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玻璃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表面应力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0E41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耐候胶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剥离粘结性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8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0E22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1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B6C38">
            <w:pPr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耐候胶附件与接触密封胶相容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4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351CB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91CE7">
            <w:pPr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定伸粘结性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B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62DB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结构胶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结构胶与附件相容性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7CE9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6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540B">
            <w:pPr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结构胶与基材剥离粘结性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7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3C67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C2FC0">
            <w:pPr>
              <w:jc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邵氏硬度、拉伸粘结强度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5CD00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防水卷材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常规参数复检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7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58C3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C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石材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体积密度、吸水率、弯曲强度、压缩强度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5CFE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焊缝探伤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焊缝探伤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15CE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5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涂层厚度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涂层厚度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</w:tr>
      <w:tr w14:paraId="41D8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7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混凝土回弹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混凝土回弹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构件</w:t>
            </w:r>
          </w:p>
        </w:tc>
      </w:tr>
      <w:tr w14:paraId="5C47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钢筋扫描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钢筋扫描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C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测区</w:t>
            </w:r>
          </w:p>
        </w:tc>
      </w:tr>
      <w:tr w14:paraId="055C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消防系统功能验收检测</w:t>
            </w:r>
          </w:p>
        </w:tc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消防系统功能验收检测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</w:tbl>
    <w:p w14:paraId="2163C34E">
      <w:pPr>
        <w:spacing w:line="240" w:lineRule="auto"/>
        <w:rPr>
          <w:rFonts w:hint="eastAsia" w:ascii="仿宋" w:hAnsi="仿宋" w:eastAsia="仿宋"/>
          <w:color w:val="000000" w:themeColor="text1"/>
          <w:sz w:val="24"/>
          <w:szCs w:val="32"/>
          <w:lang w:val="zh-CN" w:eastAsia="zh-CN"/>
          <w14:textFill>
            <w14:solidFill>
              <w14:schemeClr w14:val="tx1"/>
            </w14:solidFill>
          </w14:textFill>
        </w:rPr>
      </w:pPr>
    </w:p>
    <w:p w14:paraId="6903DF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7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2025-11-03T02:23:23Z</dcterms:created>
  <dc:creator>Administrator</dc:creator>
  <cp:lastModifiedBy>✨eileen丹✨</cp:lastModifiedBy>
  <dcterms:modified xsi:type="dcterms:W3CDTF">2025-11-03T02:23:29Z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eyJoZGlkIjoiNjAwYzk2MWE1MzFjNTIzM2Y3YzJjM2UxOGE5MDkyZTMiLCJ1c2VySWQiOiI0MTQ3MDE5NTQifQ==</vt:lpwstr>
  </property>
  <property fmtid="{D5CDD505-2E9C-101B-9397-08002B2CF9AE}" pid="4" name="ICV">
    <vt:lpwstr>889CF843830C488DA47EAD6A8AA9BC51_12</vt:lpwstr>
  </property>
</Properties>
</file>