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F435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：</w:t>
      </w:r>
    </w:p>
    <w:p w14:paraId="1FB2EA39">
      <w:pPr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  <w:lang w:val="en-US" w:eastAsia="zh-CN"/>
        </w:rPr>
        <w:t>技术标准及相关要求响应</w:t>
      </w:r>
    </w:p>
    <w:bookmarkEnd w:id="0"/>
    <w:p w14:paraId="60AF8C80">
      <w:pPr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BD7877A">
      <w:pPr>
        <w:spacing w:line="360" w:lineRule="auto"/>
        <w:ind w:firstLine="480" w:firstLineChars="200"/>
        <w:jc w:val="left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注：根据附件1提供的服务内容及质量要求进行响应，格式自拟。</w:t>
      </w:r>
    </w:p>
    <w:p w14:paraId="51ED9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2025-11-04T02:03:29Z</dcterms:created>
  <dc:creator>Administrator</dc:creator>
  <cp:lastModifiedBy>✨eileen丹✨</cp:lastModifiedBy>
  <dcterms:modified xsi:type="dcterms:W3CDTF">2025-11-04T02:03:35Z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7CFB092AE3C14CAA965B8946DEAC2131_12</vt:lpwstr>
  </property>
</Properties>
</file>